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693" w:rsidP="00DA3693">
      <w:pPr>
        <w:ind w:firstLine="567"/>
        <w:jc w:val="right"/>
      </w:pPr>
      <w:r>
        <w:t>Дело № 5-725-2106/2024</w:t>
      </w:r>
    </w:p>
    <w:p w:rsidR="002A6334" w:rsidRPr="002A6334" w:rsidP="002A6334">
      <w:pPr>
        <w:ind w:firstLine="567"/>
        <w:jc w:val="right"/>
        <w:rPr>
          <w:bCs/>
        </w:rPr>
      </w:pPr>
      <w:r w:rsidRPr="002A6334">
        <w:rPr>
          <w:bCs/>
        </w:rPr>
        <w:t>86MS0046-01-2024-004276-54</w:t>
      </w:r>
    </w:p>
    <w:p w:rsidR="00DA3693" w:rsidP="00DA3693">
      <w:pPr>
        <w:ind w:firstLine="567"/>
        <w:jc w:val="center"/>
      </w:pPr>
      <w:r>
        <w:t>ПОСТАНОВЛЕНИЕ</w:t>
      </w:r>
    </w:p>
    <w:p w:rsidR="00DA3693" w:rsidP="00DA3693">
      <w:pPr>
        <w:ind w:firstLine="567"/>
        <w:jc w:val="center"/>
      </w:pPr>
      <w:r>
        <w:t>об административном правонарушении</w:t>
      </w:r>
    </w:p>
    <w:p w:rsidR="00DA3693" w:rsidP="00DA3693">
      <w:pPr>
        <w:ind w:firstLine="567"/>
        <w:jc w:val="both"/>
      </w:pPr>
    </w:p>
    <w:p w:rsidR="00DA3693" w:rsidP="00DA3693">
      <w:pPr>
        <w:ind w:firstLine="567"/>
        <w:jc w:val="both"/>
      </w:pPr>
      <w:r>
        <w:t>13 июня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DA3693" w:rsidP="00DA3693">
      <w:pPr>
        <w:ind w:firstLine="567"/>
        <w:jc w:val="both"/>
      </w:pPr>
    </w:p>
    <w:p w:rsidR="00DA3693" w:rsidP="00DA3693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DA3693" w:rsidP="00DA3693">
      <w:pPr>
        <w:ind w:firstLine="540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DA3693" w:rsidP="00DA3693">
      <w:pPr>
        <w:ind w:firstLine="567"/>
        <w:jc w:val="both"/>
      </w:pPr>
      <w:r w:rsidRPr="00DA3693">
        <w:rPr>
          <w:szCs w:val="26"/>
        </w:rPr>
        <w:t xml:space="preserve">Мадрахимова Бахтиержона Нумановича, </w:t>
      </w:r>
      <w:r>
        <w:rPr>
          <w:szCs w:val="26"/>
        </w:rPr>
        <w:t>*</w:t>
      </w:r>
      <w:r w:rsidRPr="00DA3693">
        <w:rPr>
          <w:szCs w:val="26"/>
        </w:rPr>
        <w:t xml:space="preserve"> года рождения, уроженца </w:t>
      </w:r>
      <w:r>
        <w:rPr>
          <w:szCs w:val="26"/>
        </w:rPr>
        <w:t>*</w:t>
      </w:r>
      <w:r w:rsidRPr="00DA3693">
        <w:rPr>
          <w:szCs w:val="26"/>
        </w:rPr>
        <w:t xml:space="preserve"> работающего </w:t>
      </w:r>
      <w:r>
        <w:rPr>
          <w:szCs w:val="26"/>
        </w:rPr>
        <w:t>*</w:t>
      </w:r>
      <w:r w:rsidRPr="00DA3693">
        <w:rPr>
          <w:szCs w:val="26"/>
        </w:rPr>
        <w:t xml:space="preserve">», зарегистрированного и </w:t>
      </w:r>
      <w:r w:rsidRPr="00DA3693">
        <w:rPr>
          <w:color w:val="000000"/>
          <w:szCs w:val="26"/>
        </w:rPr>
        <w:t xml:space="preserve">проживающего по адресу: </w:t>
      </w:r>
      <w:r>
        <w:rPr>
          <w:color w:val="000000"/>
          <w:szCs w:val="26"/>
        </w:rPr>
        <w:t>*</w:t>
      </w:r>
      <w:r w:rsidRPr="00DA3693">
        <w:rPr>
          <w:color w:val="000000"/>
          <w:szCs w:val="26"/>
        </w:rPr>
        <w:t xml:space="preserve">, </w:t>
      </w:r>
      <w:r w:rsidRPr="00DA3693">
        <w:rPr>
          <w:color w:val="FF0000"/>
          <w:szCs w:val="26"/>
        </w:rPr>
        <w:t xml:space="preserve">паспорт </w:t>
      </w:r>
      <w:r>
        <w:rPr>
          <w:color w:val="FF0000"/>
          <w:szCs w:val="26"/>
        </w:rPr>
        <w:t>*</w:t>
      </w:r>
    </w:p>
    <w:p w:rsidR="00DA3693" w:rsidP="00DA3693">
      <w:pPr>
        <w:ind w:firstLine="567"/>
        <w:jc w:val="center"/>
      </w:pPr>
      <w:r>
        <w:t>УСТАНОВИЛ:</w:t>
      </w:r>
    </w:p>
    <w:p w:rsidR="00DA3693" w:rsidP="00DA3693">
      <w:pPr>
        <w:ind w:firstLine="567"/>
        <w:jc w:val="both"/>
      </w:pPr>
      <w:r>
        <w:rPr>
          <w:szCs w:val="26"/>
        </w:rPr>
        <w:t xml:space="preserve">Мадрахимов Б.Н. 06 мая 2024 года в 09 час. 25 мин. в районе дома 73 по ул. Интернациональная в городе Нижневартовске, </w:t>
      </w:r>
      <w:r>
        <w:t xml:space="preserve">осуществлял предпринимательскую деятельность по коммерческой перевозке пассажиров на транспортном </w:t>
      </w:r>
      <w:r>
        <w:rPr>
          <w:szCs w:val="26"/>
        </w:rPr>
        <w:t>«*</w:t>
      </w:r>
      <w:r>
        <w:rPr>
          <w:szCs w:val="26"/>
        </w:rPr>
        <w:t xml:space="preserve"> </w:t>
      </w:r>
      <w:r>
        <w:rPr>
          <w:szCs w:val="26"/>
        </w:rPr>
        <w:t>госномер</w:t>
      </w:r>
      <w:r>
        <w:rPr>
          <w:szCs w:val="26"/>
        </w:rPr>
        <w:t xml:space="preserve"> *</w:t>
      </w:r>
      <w:r>
        <w:rPr>
          <w:szCs w:val="26"/>
        </w:rPr>
        <w:t xml:space="preserve"> без </w:t>
      </w:r>
      <w:r>
        <w:t>специального разрешения (лицензии) по перевозке пассажиров и багажа, если такое разрешение (лицензия) обязательна, с января 2024 года.</w:t>
      </w:r>
    </w:p>
    <w:p w:rsidR="00DA3693" w:rsidP="00DA3693">
      <w:pPr>
        <w:ind w:firstLine="567"/>
        <w:jc w:val="both"/>
      </w:pPr>
      <w:r>
        <w:t xml:space="preserve">В судебное заседание </w:t>
      </w:r>
      <w:r>
        <w:rPr>
          <w:szCs w:val="26"/>
        </w:rPr>
        <w:t xml:space="preserve">Мадрахимов Б.Н. </w:t>
      </w:r>
      <w:r>
        <w:t>не явился, о причинах неявки суд не уведомил, о м</w:t>
      </w:r>
      <w:r>
        <w:t>есте и времени рассмотрения дела об административном правонарушении уведомлялся надлежащим образом, посредством направления уведомления Почтой России.</w:t>
      </w:r>
    </w:p>
    <w:p w:rsidR="00DA3693" w:rsidP="00DA3693">
      <w:pPr>
        <w:ind w:firstLine="567"/>
        <w:jc w:val="both"/>
      </w:pPr>
      <w:r>
        <w:t>Исходя из положений части 2 статьи 25.1 КоАП ПФ, судья вправе рассмотреть дело об административном правон</w:t>
      </w:r>
      <w:r>
        <w:t>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</w:t>
      </w:r>
      <w:r>
        <w:t>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DA3693" w:rsidP="00DA3693">
      <w:pPr>
        <w:ind w:firstLine="567"/>
        <w:jc w:val="both"/>
      </w:pPr>
      <w:r>
        <w:t>Порядок вручения, хранения и возврата п</w:t>
      </w:r>
      <w:r>
        <w:t xml:space="preserve">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</w:t>
      </w:r>
      <w:r>
        <w:t xml:space="preserve">ерховного Суда РФ </w:t>
      </w:r>
      <w:r>
        <w:rPr>
          <w:rFonts w:eastAsia="Segoe UI Symbol"/>
        </w:rPr>
        <w:t>№</w:t>
      </w:r>
      <w:r>
        <w:t xml:space="preserve"> 5 от 24 марта 2005, такое извещение является надлежащим.</w:t>
      </w:r>
    </w:p>
    <w:p w:rsidR="00DA3693" w:rsidP="00DA3693">
      <w:pPr>
        <w:ind w:firstLine="567"/>
        <w:jc w:val="both"/>
      </w:pPr>
      <w: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Cs w:val="26"/>
        </w:rPr>
        <w:t>Мадрахимова Б.Н.</w:t>
      </w:r>
    </w:p>
    <w:p w:rsidR="00DA3693" w:rsidP="00DA3693">
      <w:pPr>
        <w:ind w:firstLine="567"/>
        <w:jc w:val="both"/>
      </w:pPr>
      <w:r>
        <w:t>Исследовав материалы дела, мировой судья устан</w:t>
      </w:r>
      <w:r>
        <w:t xml:space="preserve">овил следующее, факт совершения </w:t>
      </w:r>
      <w:r>
        <w:rPr>
          <w:szCs w:val="26"/>
        </w:rPr>
        <w:t xml:space="preserve">Мадрахимовым Б.Н. </w:t>
      </w:r>
      <w:r>
        <w:t xml:space="preserve">правонарушения подтверждается следующими письменными доказательствами: </w:t>
      </w:r>
    </w:p>
    <w:p w:rsidR="00DA3693" w:rsidP="00DA3693">
      <w:pPr>
        <w:ind w:firstLine="540"/>
        <w:jc w:val="both"/>
        <w:rPr>
          <w:szCs w:val="26"/>
        </w:rPr>
      </w:pPr>
      <w:r>
        <w:t xml:space="preserve">- протоколом об административном правонарушении 86 № 245536 от 06.05.2024 г., </w:t>
      </w:r>
      <w:r>
        <w:rPr>
          <w:szCs w:val="26"/>
        </w:rPr>
        <w:t>Мадрахимову Б.Н.</w:t>
      </w:r>
      <w:r>
        <w:t xml:space="preserve"> </w:t>
      </w:r>
      <w:r>
        <w:rPr>
          <w:szCs w:val="26"/>
        </w:rPr>
        <w:t>были разъяснены его процессуальные прав</w:t>
      </w:r>
      <w:r>
        <w:rPr>
          <w:szCs w:val="26"/>
        </w:rPr>
        <w:t>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8C2090" w:rsidP="008C2090">
      <w:pPr>
        <w:ind w:firstLine="540"/>
        <w:jc w:val="both"/>
        <w:rPr>
          <w:szCs w:val="26"/>
        </w:rPr>
      </w:pPr>
      <w:r>
        <w:rPr>
          <w:szCs w:val="26"/>
        </w:rPr>
        <w:t>- объяснение Мадрахимова Б.Н. от 06.05.2024, в котором он подтвердил обстоятельства, указанны</w:t>
      </w:r>
      <w:r>
        <w:rPr>
          <w:szCs w:val="26"/>
        </w:rPr>
        <w:t xml:space="preserve">е в протоколе об административном правонарушении; </w:t>
      </w:r>
    </w:p>
    <w:p w:rsidR="008C2090" w:rsidP="008C2090">
      <w:pPr>
        <w:ind w:firstLine="540"/>
        <w:jc w:val="both"/>
        <w:rPr>
          <w:szCs w:val="26"/>
        </w:rPr>
      </w:pPr>
      <w:r>
        <w:rPr>
          <w:szCs w:val="26"/>
        </w:rPr>
        <w:t>- рапорт инспектора БДД ОН ОГИБДД УМВД России по г. Нижневартовску от 06.05.2024;</w:t>
      </w:r>
    </w:p>
    <w:p w:rsidR="008C2090" w:rsidP="008C2090">
      <w:pPr>
        <w:ind w:firstLine="540"/>
        <w:jc w:val="both"/>
      </w:pPr>
      <w:r>
        <w:rPr>
          <w:szCs w:val="26"/>
        </w:rPr>
        <w:t>- бланк уведомления о прибытии иностранного гражданина или лица без гражданства о месте пребывания на имя Мадрахимова Б.Н.</w:t>
      </w:r>
      <w:r>
        <w:t>.</w:t>
      </w:r>
      <w:r>
        <w:t>;</w:t>
      </w:r>
    </w:p>
    <w:p w:rsidR="008C2090" w:rsidP="008C2090">
      <w:pPr>
        <w:ind w:firstLine="540"/>
        <w:jc w:val="both"/>
      </w:pPr>
      <w:r>
        <w:t>- скриншот с телефона;</w:t>
      </w:r>
    </w:p>
    <w:p w:rsidR="008C2090" w:rsidP="008C2090">
      <w:pPr>
        <w:ind w:firstLine="540"/>
        <w:jc w:val="both"/>
      </w:pPr>
      <w:r>
        <w:t xml:space="preserve">- копия паспорта на имя </w:t>
      </w:r>
      <w:r>
        <w:rPr>
          <w:szCs w:val="26"/>
        </w:rPr>
        <w:t>Мадрахимова Б.Н.</w:t>
      </w:r>
      <w:r>
        <w:t>;</w:t>
      </w:r>
    </w:p>
    <w:p w:rsidR="008C2090" w:rsidP="008C2090">
      <w:pPr>
        <w:ind w:firstLine="540"/>
        <w:jc w:val="both"/>
      </w:pPr>
      <w:r>
        <w:t>- копия миграционной карты;</w:t>
      </w:r>
    </w:p>
    <w:p w:rsidR="008C2090" w:rsidP="008C2090">
      <w:pPr>
        <w:ind w:firstLine="540"/>
        <w:jc w:val="both"/>
      </w:pPr>
      <w:r>
        <w:t>- копия свидетельства о регистрации ТС;</w:t>
      </w:r>
    </w:p>
    <w:p w:rsidR="008C2090" w:rsidP="008C2090">
      <w:pPr>
        <w:ind w:firstLine="540"/>
        <w:jc w:val="both"/>
      </w:pPr>
      <w:r>
        <w:t>- копия водительского удостоверения;</w:t>
      </w:r>
    </w:p>
    <w:p w:rsidR="008C2090" w:rsidP="008C2090">
      <w:pPr>
        <w:ind w:firstLine="540"/>
        <w:jc w:val="both"/>
        <w:rPr>
          <w:szCs w:val="26"/>
        </w:rPr>
      </w:pPr>
      <w:r>
        <w:t>- справка на физическое лицо;</w:t>
      </w:r>
    </w:p>
    <w:p w:rsidR="008C2090" w:rsidP="008C2090">
      <w:pPr>
        <w:ind w:firstLine="540"/>
        <w:jc w:val="both"/>
        <w:rPr>
          <w:szCs w:val="26"/>
        </w:rPr>
      </w:pPr>
      <w:r>
        <w:rPr>
          <w:szCs w:val="26"/>
        </w:rPr>
        <w:t>- копия ЕГРЮЛ</w:t>
      </w:r>
    </w:p>
    <w:p w:rsidR="008C2090" w:rsidP="008C2090">
      <w:pPr>
        <w:ind w:firstLine="567"/>
        <w:jc w:val="both"/>
      </w:pPr>
      <w:r>
        <w:t xml:space="preserve"> Согласно ч. 2 ст. 14.1 Кодекса Российск</w:t>
      </w:r>
      <w:r>
        <w:t xml:space="preserve">ой Федерации об административных правонарушениях,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</w:t>
      </w:r>
      <w:r>
        <w:t>в размере от двух тысяч до двух тысяч пятисот рублей с конфискацией изготовленной продукции, орудий производства и сырья или без таковой;</w:t>
      </w:r>
    </w:p>
    <w:p w:rsidR="008C2090" w:rsidP="008C2090">
      <w:pPr>
        <w:ind w:firstLine="567"/>
        <w:jc w:val="both"/>
      </w:pPr>
      <w:r>
        <w:t>Под предпринимательской деятельностью имеется в виду деятельность, преследующая извлечение прибыли в качестве основной</w:t>
      </w:r>
      <w:r>
        <w:t xml:space="preserve">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юридического лица или индивидуального пред</w:t>
      </w:r>
      <w:r>
        <w:t>принимателя.</w:t>
      </w:r>
    </w:p>
    <w:p w:rsidR="008C2090" w:rsidP="008C2090">
      <w:pPr>
        <w:ind w:firstLine="567"/>
        <w:jc w:val="both"/>
      </w:pPr>
      <w:r>
        <w:t xml:space="preserve">Функция государственной регистрации юридических лиц, являющихся коммерческими организациями, и индивидуальных предпринимателей </w:t>
      </w:r>
      <w:hyperlink r:id="rId5" w:history="1">
        <w:r>
          <w:rPr>
            <w:rStyle w:val="Hyperlink"/>
            <w:color w:val="0000EE"/>
          </w:rPr>
          <w:t>Постановлением</w:t>
        </w:r>
      </w:hyperlink>
      <w:r>
        <w:t xml:space="preserve"> Правительства РФ от</w:t>
      </w:r>
      <w:r>
        <w:t xml:space="preserve"> 17 мая 2002 г. № 319 (с последующими изменениями) возложена на налоговые органы. Постановлением Правительства РФ от 19 июня 2002 г. № 438 (с последующими изменениями) утверждены </w:t>
      </w:r>
      <w:hyperlink r:id="rId6" w:history="1">
        <w:r>
          <w:rPr>
            <w:rStyle w:val="Hyperlink"/>
            <w:color w:val="0000EE"/>
          </w:rPr>
          <w:t>Правила</w:t>
        </w:r>
      </w:hyperlink>
      <w:r>
        <w:t xml:space="preserve"> ведения Единого государственного реестра юридических лиц и предоставления, содержащихся в нем сведений. Ведение этого реестра было возложено на МНС России и его территориальные органы (ныне Федеральная налоговая служба и ее органы).</w:t>
      </w:r>
    </w:p>
    <w:p w:rsidR="008C2090" w:rsidP="008C2090">
      <w:pPr>
        <w:ind w:firstLine="567"/>
        <w:jc w:val="both"/>
      </w:pPr>
      <w:r>
        <w:t xml:space="preserve">Объектами </w:t>
      </w:r>
      <w:r>
        <w:t>незаконного предпринимательства являются общественные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</w:t>
      </w:r>
      <w:r>
        <w:t>тересов граждан, их здоровья, нравственности, оборону страны и безопасность государства.</w:t>
      </w:r>
    </w:p>
    <w:p w:rsidR="008C2090" w:rsidP="008C2090">
      <w:pPr>
        <w:ind w:firstLine="567"/>
        <w:jc w:val="both"/>
      </w:pPr>
      <w:r>
        <w:t xml:space="preserve">Объективная сторона правонарушения, предусмотренного </w:t>
      </w:r>
      <w:hyperlink r:id="rId7" w:history="1">
        <w:r>
          <w:rPr>
            <w:rStyle w:val="Hyperlink"/>
            <w:color w:val="0000EE"/>
          </w:rPr>
          <w:t>ч. 2 ст. 14.1</w:t>
        </w:r>
      </w:hyperlink>
      <w:r>
        <w:t xml:space="preserve"> Кодекса Российской</w:t>
      </w:r>
      <w:r>
        <w:t xml:space="preserve"> Федерации об административных правонарушениях, выражается в осуществлении предпринимательской деятельности без государственной регистрации или без специального разрешения (лицензии).</w:t>
      </w:r>
    </w:p>
    <w:p w:rsidR="008C2090" w:rsidP="008C2090">
      <w:pPr>
        <w:ind w:firstLine="567"/>
        <w:jc w:val="both"/>
      </w:pPr>
      <w:r>
        <w:t xml:space="preserve">С субъективной стороны правонарушения, предусмотренные данной </w:t>
      </w:r>
      <w:hyperlink r:id="rId8" w:history="1">
        <w:r>
          <w:rPr>
            <w:rStyle w:val="Hyperlink"/>
            <w:color w:val="0000EE"/>
          </w:rPr>
          <w:t>статьей</w:t>
        </w:r>
      </w:hyperlink>
      <w:r>
        <w:t>, могут быть совершены как умышленно, так и по неосторожности.</w:t>
      </w:r>
    </w:p>
    <w:p w:rsidR="008C2090" w:rsidP="008C2090">
      <w:pPr>
        <w:ind w:firstLine="567"/>
        <w:jc w:val="both"/>
      </w:pPr>
      <w:r>
        <w:t xml:space="preserve">Субъектами ответственности по </w:t>
      </w:r>
      <w:hyperlink r:id="rId7" w:history="1">
        <w:r>
          <w:rPr>
            <w:rStyle w:val="Hyperlink"/>
            <w:color w:val="0000EE"/>
          </w:rPr>
          <w:t>ч.</w:t>
        </w:r>
        <w:r>
          <w:rPr>
            <w:rStyle w:val="Hyperlink"/>
            <w:color w:val="0000EE"/>
          </w:rPr>
          <w:t xml:space="preserve"> 2 ст. 14.1</w:t>
        </w:r>
      </w:hyperlink>
      <w:r>
        <w:t xml:space="preserve"> Кодекса Российской Федерации об административных правонарушениях могут быть только граждане. </w:t>
      </w:r>
    </w:p>
    <w:p w:rsidR="008C2090" w:rsidP="008C2090">
      <w:pPr>
        <w:ind w:firstLine="567"/>
        <w:jc w:val="both"/>
      </w:pPr>
      <w:r>
        <w:t>Согласно ст. 2 Гражданского кодекса Российской Федерации, гражданское законодательство регулирует отношения между лицами, осуществляющими предпринимат</w:t>
      </w:r>
      <w:r>
        <w:t>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</w:t>
      </w:r>
      <w:r>
        <w:t>бот или оказания услуг лицами, зарегистрированными в этом качестве в установленном законом порядке.</w:t>
      </w:r>
    </w:p>
    <w:p w:rsidR="008C2090" w:rsidP="008C2090">
      <w:pPr>
        <w:ind w:firstLine="567"/>
        <w:jc w:val="both"/>
      </w:pPr>
      <w:r>
        <w:t xml:space="preserve">В судебном заседании установлено, что </w:t>
      </w:r>
      <w:r>
        <w:rPr>
          <w:szCs w:val="26"/>
        </w:rPr>
        <w:t xml:space="preserve">Мадрахимов Б.Н. 06 мая 2024 года в 09 час. 25 мин. в районе дома 73 по ул. Интернациональная в городе Нижневартовске, </w:t>
      </w:r>
      <w:r>
        <w:t xml:space="preserve">осуществлял предпринимательскую деятельность по коммерческой перевозке пассажиров на транспортном </w:t>
      </w:r>
      <w:r>
        <w:rPr>
          <w:szCs w:val="26"/>
        </w:rPr>
        <w:t xml:space="preserve">«Тайота Королла», госномер Р 951 ММ 186, без </w:t>
      </w:r>
      <w:r>
        <w:t>специального разрешения (лицензии) по перевозке пассажиров и багажа, если такое разрешение (лицензия) обязательна</w:t>
      </w:r>
      <w:r>
        <w:t>, с апреля 2024 года.</w:t>
      </w:r>
    </w:p>
    <w:p w:rsidR="008C2090" w:rsidP="008C2090">
      <w:pPr>
        <w:ind w:firstLine="540"/>
        <w:jc w:val="both"/>
      </w:pPr>
      <w: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8C2090" w:rsidP="008C2090">
      <w:pPr>
        <w:ind w:firstLine="567"/>
        <w:jc w:val="both"/>
      </w:pPr>
      <w:r>
        <w:t>И</w:t>
      </w:r>
      <w:r>
        <w:t xml:space="preserve">сходя из представленных материалов, судья приходит к выводу, что вина </w:t>
      </w:r>
      <w:r>
        <w:rPr>
          <w:szCs w:val="26"/>
        </w:rPr>
        <w:t xml:space="preserve">Мадрахимова Б.Н. </w:t>
      </w:r>
      <w:r>
        <w:t xml:space="preserve"> в совершении административного правонарушения, предусмотренного ч. 2 ст. 14.1 Кодекса Российской Федерации об административных правонарушениях полностью нашла свое подт</w:t>
      </w:r>
      <w:r>
        <w:t xml:space="preserve">верждение в ходе судебного заседания. </w:t>
      </w:r>
    </w:p>
    <w:p w:rsidR="008C2090" w:rsidP="008C2090">
      <w:pPr>
        <w:ind w:firstLine="567"/>
        <w:jc w:val="both"/>
      </w:pPr>
      <w:r>
        <w:t xml:space="preserve">Мировой судья квалифицирует деяние </w:t>
      </w:r>
      <w:r>
        <w:rPr>
          <w:szCs w:val="26"/>
        </w:rPr>
        <w:t>Мадрахимова Б.Н.</w:t>
      </w:r>
      <w:r>
        <w:t xml:space="preserve"> по ч. 2 ст. 14.1 Кодекса Российской Федерации об административных правонарушениях, то есть осуществление предпринимательской деятельности без государственной регистр</w:t>
      </w:r>
      <w:r>
        <w:t xml:space="preserve">ации или без специального разрешения (лицензии). </w:t>
      </w:r>
    </w:p>
    <w:p w:rsidR="008C2090" w:rsidP="008C2090">
      <w:pPr>
        <w:ind w:firstLine="567"/>
        <w:jc w:val="both"/>
      </w:pPr>
      <w:r>
        <w:t>Обстоятельством, смягчающим административную ответственность, является раскаяние, обстоятельств, отягчающих административную ответственность, не установлено.</w:t>
      </w:r>
    </w:p>
    <w:p w:rsidR="008C2090" w:rsidP="008C2090">
      <w:pPr>
        <w:ind w:firstLine="567"/>
        <w:jc w:val="both"/>
      </w:pPr>
      <w:r>
        <w:t>Мировой судья, с учетом личности правонарушителя</w:t>
      </w:r>
      <w:r>
        <w:t>, его имущественного положения, характера совершенного правонарушения и иных обстоятельств дела, полагает возможным назначить правонарушителю наказание в виде административного штрафа в размере, предусмотренным санкцией ч. 2 ст. 14.1 Кодекса Российской Фед</w:t>
      </w:r>
      <w:r>
        <w:t>ерации об административных правонарушениях, без конфискации.</w:t>
      </w:r>
    </w:p>
    <w:p w:rsidR="008C2090" w:rsidP="008C2090">
      <w:pPr>
        <w:ind w:firstLine="567"/>
        <w:jc w:val="both"/>
      </w:pPr>
      <w:r>
        <w:t>На основании вышеизложенного, руководствуясь ст.ст. 29.9-29.11 Кодекса Российской Федерации об административных правонарушениях, судья</w:t>
      </w:r>
    </w:p>
    <w:p w:rsidR="008C2090" w:rsidP="008C2090">
      <w:pPr>
        <w:ind w:firstLine="567"/>
        <w:jc w:val="center"/>
      </w:pPr>
    </w:p>
    <w:p w:rsidR="008C2090" w:rsidP="008C2090">
      <w:pPr>
        <w:ind w:firstLine="567"/>
        <w:jc w:val="center"/>
      </w:pPr>
      <w:r>
        <w:t>ПОСТАНОВИЛ:</w:t>
      </w:r>
    </w:p>
    <w:p w:rsidR="008C2090" w:rsidP="008C2090">
      <w:pPr>
        <w:ind w:firstLine="567"/>
        <w:jc w:val="center"/>
      </w:pPr>
    </w:p>
    <w:p w:rsidR="008C2090" w:rsidP="008C2090">
      <w:pPr>
        <w:ind w:firstLine="567"/>
        <w:jc w:val="both"/>
      </w:pPr>
      <w:r>
        <w:rPr>
          <w:szCs w:val="26"/>
        </w:rPr>
        <w:t xml:space="preserve">Мадрахимова Бахтиержона Нумановича, </w:t>
      </w:r>
      <w:r>
        <w:t xml:space="preserve">признать виновным в совершении административного правонарушения, предусмотренного ч. 2 ст. 14.1 Кодекса РФ об АП, и подвергнуть административному наказанию в виде административного штрафа в размере 2000 (две тысячи) рублей, без конфискации. </w:t>
      </w:r>
    </w:p>
    <w:p w:rsidR="008C2090" w:rsidP="008C2090">
      <w:pPr>
        <w:ind w:firstLine="567"/>
        <w:jc w:val="both"/>
        <w:rPr>
          <w:rFonts w:ascii="Tahoma" w:hAnsi="Tahoma" w:eastAsiaTheme="minorHAnsi" w:cs="Tahoma"/>
          <w:b/>
          <w:bCs/>
          <w:sz w:val="20"/>
          <w:szCs w:val="20"/>
          <w:lang w:eastAsia="en-US"/>
        </w:rPr>
      </w:pPr>
      <w:r w:rsidRPr="002A6334">
        <w:rPr>
          <w:color w:val="006600"/>
        </w:rPr>
        <w:t>Штраф подлежит</w:t>
      </w:r>
      <w:r w:rsidRPr="002A6334">
        <w:rPr>
          <w:color w:val="006600"/>
        </w:rPr>
        <w:t xml:space="preserve">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6334">
        <w:rPr>
          <w:color w:val="006600"/>
          <w:lang w:val="en-US"/>
        </w:rPr>
        <w:t>D</w:t>
      </w:r>
      <w:r w:rsidRPr="002A6334">
        <w:rPr>
          <w:color w:val="006600"/>
        </w:rPr>
        <w:t>08080, КПП 860101001, ИНН 8601073664, БИК 007162163, ОКТМО 71875000, банковский счет (ЕКС) 40102</w:t>
      </w:r>
      <w:r w:rsidRPr="002A6334">
        <w:rPr>
          <w:color w:val="006600"/>
        </w:rPr>
        <w:t>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A6334">
        <w:rPr>
          <w:color w:val="0D0D0D"/>
        </w:rPr>
        <w:t xml:space="preserve"> </w:t>
      </w:r>
      <w:r w:rsidRPr="002A6334">
        <w:rPr>
          <w:color w:val="C00000"/>
        </w:rPr>
        <w:t>КБК 72011601333010000140</w:t>
      </w:r>
      <w:r>
        <w:rPr>
          <w:b/>
          <w:color w:val="000000"/>
        </w:rPr>
        <w:t xml:space="preserve">, </w:t>
      </w:r>
      <w:r>
        <w:rPr>
          <w:b/>
          <w:color w:val="000000"/>
          <w:u w:val="single"/>
        </w:rPr>
        <w:t xml:space="preserve">идентификатор </w:t>
      </w:r>
      <w:r w:rsidRPr="002A6334" w:rsidR="002A6334">
        <w:rPr>
          <w:rFonts w:ascii="Tahoma" w:hAnsi="Tahoma" w:eastAsiaTheme="minorHAnsi" w:cs="Tahoma"/>
          <w:b/>
          <w:bCs/>
          <w:sz w:val="20"/>
          <w:szCs w:val="20"/>
          <w:u w:val="single"/>
          <w:lang w:eastAsia="en-US"/>
        </w:rPr>
        <w:t>0412365400465007252414166</w:t>
      </w:r>
    </w:p>
    <w:p w:rsidR="008C2090" w:rsidP="008C2090">
      <w:pPr>
        <w:ind w:firstLine="567"/>
        <w:jc w:val="both"/>
      </w:pPr>
      <w:r>
        <w:t>Административный штраф должен быть упл</w:t>
      </w:r>
      <w: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8C2090" w:rsidP="008C2090">
      <w:pPr>
        <w:ind w:firstLine="567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</w:t>
      </w:r>
      <w:r>
        <w:rPr>
          <w:color w:val="000099"/>
        </w:rPr>
        <w:t xml:space="preserve"> со дня вручения или получения копии постановления через мирового судью судебного участка № 6.</w:t>
      </w:r>
    </w:p>
    <w:p w:rsidR="008C2090" w:rsidP="008C2090">
      <w:pPr>
        <w:ind w:right="282" w:firstLine="567"/>
        <w:jc w:val="center"/>
        <w:rPr>
          <w:color w:val="FF0000"/>
        </w:rPr>
      </w:pPr>
    </w:p>
    <w:p w:rsidR="008C2090" w:rsidP="008C2090">
      <w:pPr>
        <w:ind w:firstLine="567"/>
        <w:jc w:val="both"/>
      </w:pPr>
      <w:r>
        <w:t>*</w:t>
      </w:r>
    </w:p>
    <w:p w:rsidR="008C2090" w:rsidP="008C2090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8C2090" w:rsidP="008C2090">
      <w:pPr>
        <w:ind w:firstLine="567"/>
        <w:jc w:val="both"/>
      </w:pPr>
    </w:p>
    <w:p w:rsidR="00501A6C" w:rsidP="002A6334">
      <w:pPr>
        <w:ind w:firstLine="567"/>
        <w:jc w:val="both"/>
      </w:pPr>
      <w:r>
        <w:t>*</w:t>
      </w:r>
    </w:p>
    <w:sectPr w:rsidSect="002A633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83"/>
    <w:rsid w:val="0012753A"/>
    <w:rsid w:val="002A6334"/>
    <w:rsid w:val="004B7C83"/>
    <w:rsid w:val="00501A6C"/>
    <w:rsid w:val="008C2090"/>
    <w:rsid w:val="0099577F"/>
    <w:rsid w:val="00DA3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3B98FB-353A-4441-8021-DA52334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69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A63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6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consultantplus://offline/main?base=LAW;n=44368;fld=134;dst=100020" TargetMode="External" /><Relationship Id="rId6" Type="http://schemas.openxmlformats.org/officeDocument/2006/relationships/hyperlink" Target="consultantplus://offline/main?base=LAW;n=70592;fld=134;dst=100013" TargetMode="External" /><Relationship Id="rId7" Type="http://schemas.openxmlformats.org/officeDocument/2006/relationships/hyperlink" Target="consultantplus://offline/main?base=LAW;n=78830;fld=134;dst=101189" TargetMode="External" /><Relationship Id="rId8" Type="http://schemas.openxmlformats.org/officeDocument/2006/relationships/hyperlink" Target="consultantplus://offline/main?base=LAW;n=78830;fld=134;dst=101188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